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90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2C7E0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1"/>
          <w:sz w:val="44"/>
          <w:szCs w:val="44"/>
          <w:lang w:val="en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val="en-US" w:eastAsia="zh-CN"/>
        </w:rPr>
        <w:t>年茂名市科普讲解大赛中小学生组获奖名单</w:t>
      </w:r>
    </w:p>
    <w:bookmarkEnd w:id="0"/>
    <w:p w14:paraId="4D8EF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kern w:val="1"/>
          <w:sz w:val="36"/>
          <w:szCs w:val="36"/>
          <w:lang w:val="en-US" w:eastAsia="zh-CN"/>
        </w:rPr>
      </w:pPr>
    </w:p>
    <w:tbl>
      <w:tblPr>
        <w:tblStyle w:val="4"/>
        <w:tblW w:w="14934" w:type="dxa"/>
        <w:tblInd w:w="-7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217"/>
        <w:gridCol w:w="3424"/>
        <w:gridCol w:w="190"/>
        <w:gridCol w:w="5352"/>
        <w:gridCol w:w="2350"/>
        <w:gridCol w:w="1484"/>
      </w:tblGrid>
      <w:tr w14:paraId="35B3A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596E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9FDE5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姓名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073D1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学校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BF018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主题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6E75F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指导老师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D3CDD">
            <w:pPr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  <w:lang w:eastAsia="zh-CN"/>
              </w:rPr>
              <w:t>奖项</w:t>
            </w:r>
          </w:p>
        </w:tc>
      </w:tr>
      <w:tr w14:paraId="3AEA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5CA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0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郭珈萌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B7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化州市第一小学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23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《化橘红，凭什么“红”了》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0D6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黎彩玉 方泽帆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862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</w:tr>
      <w:tr w14:paraId="1474F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127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E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梁曼桐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23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茂名市西粤路小学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4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《科技点亮省运会，智慧茂名向未来》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D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王小红 蔡司金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0222963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</w:tr>
      <w:tr w14:paraId="259D3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BA5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4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丁伟晨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0E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茂名市愉园中学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B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20" w:hanging="320" w:hanging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《从“油城”到“氢城”——茂名绿色化工的零碳碟变》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6A1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  丹 吴雪岚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20F30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7344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5F2D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B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范昕彤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84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茂名市电白区麻岗镇中心小学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F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《一颗圣女果的前世今生》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88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桃 汪津波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5F1B9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0793E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D1DE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梁雨荷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04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茂名市第十中学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2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20" w:hanging="320" w:hanging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《守护水东湾红树林，践行碳中和使命》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8EA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黄露娆 吕福生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0C941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三等奖</w:t>
            </w:r>
          </w:p>
        </w:tc>
      </w:tr>
      <w:tr w14:paraId="6DAD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D0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5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陈沛诗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D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茂名市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电白区第四中学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5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20" w:hanging="320" w:hanging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《你身体里的隐形“外星大陆” ——肠道菌群探秘》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20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静 黄建惠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77FA2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5975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92DC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2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李安薇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4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茂名市福华小学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8B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橘红解苦 科技赋能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8C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林如静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727C0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67F21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07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A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李梓漫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1A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化州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第二小学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95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《千年化橘红  科学焕新生》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4D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苏平娟 麦海飞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1334D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70226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exac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564B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AA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何俊毅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5A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华南师范大学附属信宜学校</w:t>
            </w:r>
          </w:p>
        </w:tc>
        <w:tc>
          <w:tcPr>
            <w:tcW w:w="5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91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《敢教日月换新天：中国“人造太阳”点亮未来》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2FE9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吴祖锋 程梅丽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74E76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7FAB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6D28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94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谭珺玥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3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信宜市教育城小学</w:t>
            </w:r>
          </w:p>
        </w:tc>
        <w:tc>
          <w:tcPr>
            <w:tcW w:w="53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96A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看不见的大力士——大气压强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0D5B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叶妹丽 杨桂焕</w:t>
            </w: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5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优秀奖</w:t>
            </w:r>
          </w:p>
          <w:p w14:paraId="68F7E25A">
            <w:pPr>
              <w:pStyle w:val="3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  <w:p w14:paraId="00466E02">
            <w:pPr>
              <w:pStyle w:val="3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  <w:p w14:paraId="25DC5A07">
            <w:pPr>
              <w:pStyle w:val="3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  <w:p w14:paraId="3906E5DF">
            <w:pPr>
              <w:pStyle w:val="3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  <w:p w14:paraId="5D9E83FD">
            <w:pPr>
              <w:pStyle w:val="3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  <w:p w14:paraId="59A383DF">
            <w:pPr>
              <w:pStyle w:val="3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 w14:paraId="3A31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B86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91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李浩锋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71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茂名市茂南区第一实验学校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BF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AI的“魔法眼”：图像识别如何让机器看懂世界？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F8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陈小梅 李水明</w:t>
            </w: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02EEC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480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F148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5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易铭静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54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茂名市第十六中学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CB7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《山海雕琢 石藏岁月——茂名滨海喀斯特探秘》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DEA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梁少虹 刘伟锋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09CC0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C5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9BD7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88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覃子倪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22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化州市第一初级中学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BEB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别让糖变成甜蜜的负担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A4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曾常艳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5DD8C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7941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B2C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FD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李智轩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F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茂名市电白区第二小学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E1AE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地球的保护伞——大气层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A55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崔健忠 杨水连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7A017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5E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DA6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28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陈星南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FD5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茂名市乙烯小学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4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AED会说话，关键时刻别害怕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2B7A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  健 张淑君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F8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0E0BC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840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27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吴雨桐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DE4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茂名市崇文学校</w:t>
            </w:r>
          </w:p>
        </w:tc>
        <w:tc>
          <w:tcPr>
            <w:tcW w:w="53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6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《茂名高岭土：藏在泥土里的“白色珍宝”》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22A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何世晓 麦土琳</w:t>
            </w: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F6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198F0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F26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93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陈彻然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05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高州市潭头镇潭头中心学校</w:t>
            </w:r>
          </w:p>
        </w:tc>
        <w:tc>
          <w:tcPr>
            <w:tcW w:w="53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8D3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《书藏古今》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357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周亭廷 杨炤明</w:t>
            </w: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46DB8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1F6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A963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91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黄盈莹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5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高州市北江小学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F92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《再就业的狗尾草》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FD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芳 黎东岳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66287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F09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08AA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51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吕佳晓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D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茂名市愉园小学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377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《藏在荔枝大桥里的中国科技》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BC9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李  艳 </w:t>
            </w: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杨晓燕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bottom"/>
          </w:tcPr>
          <w:p w14:paraId="2C5BA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5D6B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32D5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0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李梓琳</w:t>
            </w:r>
          </w:p>
        </w:tc>
        <w:tc>
          <w:tcPr>
            <w:tcW w:w="3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2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茂名市桥南小学</w:t>
            </w:r>
          </w:p>
        </w:tc>
        <w:tc>
          <w:tcPr>
            <w:tcW w:w="5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1026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《夏夜的不速之客——大水蚁》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0FF6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何金桃</w:t>
            </w:r>
          </w:p>
        </w:tc>
        <w:tc>
          <w:tcPr>
            <w:tcW w:w="14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72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tbl>
      <w:tblPr>
        <w:tblStyle w:val="5"/>
        <w:tblW w:w="14905" w:type="dxa"/>
        <w:tblInd w:w="-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234"/>
        <w:gridCol w:w="3589"/>
        <w:gridCol w:w="5335"/>
        <w:gridCol w:w="2355"/>
        <w:gridCol w:w="1443"/>
      </w:tblGrid>
      <w:tr w14:paraId="7DF3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noWrap w:val="0"/>
            <w:vAlign w:val="top"/>
          </w:tcPr>
          <w:p w14:paraId="1A81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34" w:type="dxa"/>
            <w:noWrap w:val="0"/>
            <w:vAlign w:val="center"/>
          </w:tcPr>
          <w:p w14:paraId="6042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黄祖硕</w:t>
            </w:r>
          </w:p>
        </w:tc>
        <w:tc>
          <w:tcPr>
            <w:tcW w:w="3589" w:type="dxa"/>
            <w:noWrap w:val="0"/>
            <w:vAlign w:val="center"/>
          </w:tcPr>
          <w:p w14:paraId="72635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方兴小学</w:t>
            </w:r>
          </w:p>
        </w:tc>
        <w:tc>
          <w:tcPr>
            <w:tcW w:w="5335" w:type="dxa"/>
            <w:noWrap w:val="0"/>
            <w:vAlign w:val="center"/>
          </w:tcPr>
          <w:p w14:paraId="5FB6A5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神奇的彩虹密码——光的故事</w:t>
            </w:r>
          </w:p>
        </w:tc>
        <w:tc>
          <w:tcPr>
            <w:tcW w:w="2355" w:type="dxa"/>
            <w:noWrap w:val="0"/>
            <w:vAlign w:val="center"/>
          </w:tcPr>
          <w:p w14:paraId="718B3A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吴晓颖 赖敏容</w:t>
            </w:r>
          </w:p>
        </w:tc>
        <w:tc>
          <w:tcPr>
            <w:tcW w:w="1443" w:type="dxa"/>
            <w:vMerge w:val="restart"/>
            <w:noWrap w:val="0"/>
            <w:vAlign w:val="top"/>
          </w:tcPr>
          <w:p w14:paraId="5DE485A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黑体" w:hAnsi="黑体" w:eastAsia="黑体" w:cs="黑体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  <w:p w14:paraId="137E722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黑体" w:hAnsi="黑体" w:eastAsia="黑体" w:cs="黑体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  <w:p w14:paraId="5D69E0A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  <w:p w14:paraId="2482D94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60" w:firstLineChars="50"/>
              <w:textAlignment w:val="auto"/>
              <w:rPr>
                <w:rFonts w:hint="eastAsia" w:ascii="黑体" w:hAnsi="黑体" w:eastAsia="黑体" w:cs="黑体"/>
                <w:ker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1"/>
                <w:sz w:val="32"/>
                <w:szCs w:val="32"/>
                <w:vertAlign w:val="baseline"/>
                <w:lang w:val="en-US" w:eastAsia="zh-CN"/>
              </w:rPr>
              <w:t>优秀奖</w:t>
            </w:r>
          </w:p>
        </w:tc>
      </w:tr>
      <w:tr w14:paraId="0A1D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noWrap w:val="0"/>
            <w:vAlign w:val="top"/>
          </w:tcPr>
          <w:p w14:paraId="5695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34" w:type="dxa"/>
            <w:noWrap w:val="0"/>
            <w:vAlign w:val="center"/>
          </w:tcPr>
          <w:p w14:paraId="22705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周梓冰</w:t>
            </w:r>
          </w:p>
        </w:tc>
        <w:tc>
          <w:tcPr>
            <w:tcW w:w="3589" w:type="dxa"/>
            <w:noWrap w:val="0"/>
            <w:vAlign w:val="center"/>
          </w:tcPr>
          <w:p w14:paraId="2118A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高州市大井镇大井中心学校</w:t>
            </w:r>
          </w:p>
        </w:tc>
        <w:tc>
          <w:tcPr>
            <w:tcW w:w="5335" w:type="dxa"/>
            <w:noWrap w:val="0"/>
            <w:vAlign w:val="center"/>
          </w:tcPr>
          <w:p w14:paraId="1CC59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小小鸡蛋不简单，科技赋能大井镇</w:t>
            </w:r>
          </w:p>
        </w:tc>
        <w:tc>
          <w:tcPr>
            <w:tcW w:w="2355" w:type="dxa"/>
            <w:noWrap w:val="0"/>
            <w:vAlign w:val="center"/>
          </w:tcPr>
          <w:p w14:paraId="269F4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刘浩娟 范剑红</w:t>
            </w:r>
          </w:p>
        </w:tc>
        <w:tc>
          <w:tcPr>
            <w:tcW w:w="1443" w:type="dxa"/>
            <w:vMerge w:val="continue"/>
            <w:noWrap w:val="0"/>
            <w:vAlign w:val="top"/>
          </w:tcPr>
          <w:p w14:paraId="2C9742F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52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noWrap w:val="0"/>
            <w:vAlign w:val="top"/>
          </w:tcPr>
          <w:p w14:paraId="25A44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34" w:type="dxa"/>
            <w:noWrap w:val="0"/>
            <w:vAlign w:val="center"/>
          </w:tcPr>
          <w:p w14:paraId="390A5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李诗涵</w:t>
            </w:r>
          </w:p>
        </w:tc>
        <w:tc>
          <w:tcPr>
            <w:tcW w:w="3589" w:type="dxa"/>
            <w:noWrap w:val="0"/>
            <w:vAlign w:val="center"/>
          </w:tcPr>
          <w:p w14:paraId="294DB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茂名市祥和中学附属小学</w:t>
            </w:r>
          </w:p>
        </w:tc>
        <w:tc>
          <w:tcPr>
            <w:tcW w:w="5335" w:type="dxa"/>
            <w:noWrap w:val="0"/>
            <w:vAlign w:val="center"/>
          </w:tcPr>
          <w:p w14:paraId="143A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荔枝“上火”的秘密：一场糖分引发的"口腔暴动"</w:t>
            </w:r>
          </w:p>
        </w:tc>
        <w:tc>
          <w:tcPr>
            <w:tcW w:w="2355" w:type="dxa"/>
            <w:noWrap w:val="0"/>
            <w:vAlign w:val="center"/>
          </w:tcPr>
          <w:p w14:paraId="1C367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崔杰俊 吴晓丹</w:t>
            </w:r>
          </w:p>
        </w:tc>
        <w:tc>
          <w:tcPr>
            <w:tcW w:w="1443" w:type="dxa"/>
            <w:vMerge w:val="continue"/>
            <w:noWrap w:val="0"/>
            <w:vAlign w:val="top"/>
          </w:tcPr>
          <w:p w14:paraId="32044B5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黑体" w:hAnsi="黑体" w:eastAsia="黑体" w:cs="黑体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CD9A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noWrap w:val="0"/>
            <w:vAlign w:val="top"/>
          </w:tcPr>
          <w:p w14:paraId="49D88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34" w:type="dxa"/>
            <w:noWrap w:val="0"/>
            <w:vAlign w:val="center"/>
          </w:tcPr>
          <w:p w14:paraId="34A23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刘依霖</w:t>
            </w:r>
          </w:p>
        </w:tc>
        <w:tc>
          <w:tcPr>
            <w:tcW w:w="3589" w:type="dxa"/>
            <w:noWrap w:val="0"/>
            <w:vAlign w:val="center"/>
          </w:tcPr>
          <w:p w14:paraId="299A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高州市分界镇分界中心学校</w:t>
            </w:r>
          </w:p>
        </w:tc>
        <w:tc>
          <w:tcPr>
            <w:tcW w:w="5335" w:type="dxa"/>
            <w:noWrap w:val="0"/>
            <w:vAlign w:val="center"/>
          </w:tcPr>
          <w:p w14:paraId="7970B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《蚂蚁为什么不会迷路》</w:t>
            </w:r>
          </w:p>
        </w:tc>
        <w:tc>
          <w:tcPr>
            <w:tcW w:w="2355" w:type="dxa"/>
            <w:noWrap w:val="0"/>
            <w:vAlign w:val="center"/>
          </w:tcPr>
          <w:p w14:paraId="6D1B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思 林丽华</w:t>
            </w:r>
          </w:p>
        </w:tc>
        <w:tc>
          <w:tcPr>
            <w:tcW w:w="1443" w:type="dxa"/>
            <w:vMerge w:val="continue"/>
            <w:noWrap w:val="0"/>
            <w:vAlign w:val="top"/>
          </w:tcPr>
          <w:p w14:paraId="02BC39E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黑体" w:hAnsi="黑体" w:eastAsia="黑体" w:cs="黑体"/>
                <w:kern w:val="1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858E04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</w:pPr>
    </w:p>
    <w:p w14:paraId="05BCD68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3266B"/>
    <w:rsid w:val="08106631"/>
    <w:rsid w:val="09326161"/>
    <w:rsid w:val="0CBA203E"/>
    <w:rsid w:val="161D37D7"/>
    <w:rsid w:val="16A624EB"/>
    <w:rsid w:val="1CAE0D70"/>
    <w:rsid w:val="2EAD76E6"/>
    <w:rsid w:val="44B7411F"/>
    <w:rsid w:val="46FB66FC"/>
    <w:rsid w:val="552241CC"/>
    <w:rsid w:val="5A616BA2"/>
    <w:rsid w:val="5CE7298E"/>
    <w:rsid w:val="63B945C7"/>
    <w:rsid w:val="6B995D6A"/>
    <w:rsid w:val="6C337497"/>
    <w:rsid w:val="7913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iPriority w:val="0"/>
    <w:pPr>
      <w:ind w:right="-35" w:rightChars="-12"/>
    </w:pPr>
    <w:rPr>
      <w:sz w:val="31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6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2026-05-25T08:33:00Z</dcterms:created>
  <dc:creator>雯。</dc:creator>
  <cp:lastModifiedBy>雯。</cp:lastModifiedBy>
  <dcterms:modified xsi:type="dcterms:W3CDTF">2026-05-25T08:33:58Z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7941863EDB7E4B5B903C00B2080791B5_11</vt:lpwstr>
  </property>
  <property fmtid="{D5CDD505-2E9C-101B-9397-08002B2CF9AE}" pid="4" name="KSOTemplateDocerSaveRecord">
    <vt:lpwstr>eyJoZGlkIjoiZDNjNTQ5YTY0MTEwZjhjZWJlOGJiNmE4YjVkYmU3YWYiLCJ1c2VySWQiOiI3OTYxMjYxMDQifQ==</vt:lpwstr>
  </property>
</Properties>
</file>